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8" w:rsidRPr="00142FB8" w:rsidRDefault="00142FB8" w:rsidP="00142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</w:t>
      </w:r>
    </w:p>
    <w:p w:rsidR="00142FB8" w:rsidRPr="00142FB8" w:rsidRDefault="00142FB8" w:rsidP="0014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ПРОДУКТОВ ПИТАНИЯ</w:t>
      </w:r>
      <w:r w:rsidR="00555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(колбасные изделия)</w:t>
      </w: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___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п. </w:t>
      </w:r>
      <w:proofErr w:type="spellStart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Лесколово</w:t>
      </w:r>
      <w:proofErr w:type="spellEnd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 декабря  2015 г.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B8" w:rsidRPr="00142FB8" w:rsidRDefault="00142FB8" w:rsidP="00142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«ЛЦО», в   лице  директора Глазуновой Валентины Григорьевны, действующего  на  основании  Устава,  именуемое  в дальнейшем  «Покупатель»,  с одной стороны, и  </w:t>
      </w:r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«Торговля от «</w:t>
      </w:r>
      <w:proofErr w:type="spellStart"/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Петмола</w:t>
      </w:r>
      <w:proofErr w:type="spellEnd"/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»опт»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«Поставщик»</w:t>
      </w:r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генерального</w:t>
      </w:r>
      <w:r w:rsidR="00AB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="00AB0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Малькевича</w:t>
      </w:r>
      <w:proofErr w:type="spellEnd"/>
      <w:r w:rsidR="00AB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Васильевича</w:t>
      </w:r>
      <w:bookmarkStart w:id="0" w:name="_GoBack"/>
      <w:bookmarkEnd w:id="0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действующего на ос</w:t>
      </w:r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 Устава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другой стороны, заключили настоящий  Договор  о нижеследующем:</w:t>
      </w:r>
    </w:p>
    <w:p w:rsidR="00142FB8" w:rsidRPr="00142FB8" w:rsidRDefault="00142FB8" w:rsidP="00142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FB8" w:rsidRPr="00142FB8" w:rsidRDefault="00142FB8" w:rsidP="00142FB8">
      <w:pPr>
        <w:tabs>
          <w:tab w:val="left" w:pos="1290"/>
        </w:tabs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FB8">
        <w:rPr>
          <w:rFonts w:ascii="Times New Roman" w:eastAsia="Times New Roman" w:hAnsi="Times New Roman" w:cs="Times New Roman"/>
          <w:b/>
          <w:lang w:eastAsia="ru-RU"/>
        </w:rPr>
        <w:t>1. ПРЕДМЕТ  ДОГОВОРА</w:t>
      </w:r>
    </w:p>
    <w:p w:rsidR="00142FB8" w:rsidRPr="00142FB8" w:rsidRDefault="00142FB8" w:rsidP="00142FB8">
      <w:pPr>
        <w:tabs>
          <w:tab w:val="left" w:pos="1290"/>
        </w:tabs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Поставщик  обязуется  в  течение  срока  действия  настоящего  Договора  передавать  в  собственность,  а  Покупатель  принимать  и  оплачива</w:t>
      </w:r>
      <w:r w:rsidR="005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 продукты питания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Продукция)  в ассортименте,  количестве  и  цене в соответствии  со спецификацией (Приложение №1)  к настоящему Договору.  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B8">
        <w:rPr>
          <w:rFonts w:ascii="Times New Roman" w:hAnsi="Times New Roman" w:cs="Times New Roman"/>
          <w:sz w:val="24"/>
          <w:szCs w:val="24"/>
        </w:rPr>
        <w:t xml:space="preserve">1.2. Период поставки: начало – с 01.01.2016 года, </w:t>
      </w:r>
      <w:r w:rsidRPr="00142FB8">
        <w:rPr>
          <w:rFonts w:ascii="Times New Roman" w:hAnsi="Times New Roman" w:cs="Times New Roman"/>
          <w:bCs/>
          <w:sz w:val="24"/>
          <w:szCs w:val="24"/>
        </w:rPr>
        <w:t xml:space="preserve">окончание – 31.12.2016г. </w:t>
      </w:r>
      <w:r w:rsidRPr="00142FB8">
        <w:rPr>
          <w:rFonts w:ascii="Times New Roman" w:hAnsi="Times New Roman" w:cs="Times New Roman"/>
          <w:sz w:val="24"/>
          <w:szCs w:val="24"/>
        </w:rPr>
        <w:t>Поставка продуктов питания осуществляется ежедневно в рабочие дни с 08.00 час.до 15.00 час.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Поставка продуктов питания осуществляется по адресу: Ленинградская обл., Всеволожский р-он, п. </w:t>
      </w:r>
      <w:proofErr w:type="spellStart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Лесколово</w:t>
      </w:r>
      <w:proofErr w:type="spellEnd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,ул. Красноборская д. 8, д. 8А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142FB8" w:rsidRPr="00142FB8" w:rsidRDefault="00142FB8" w:rsidP="00142FB8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ПОРЯДОК  И  СРОКИ  ПОСТАВКИ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Поставщик обязуется: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Поставлять продукты питания в точном соответствии со спецификацией, заказами Заказчика и пунктом 1.3. Договора.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Поставлять продукты питания надлежащего качества с запасом срока годности не менее 60 процентов.</w:t>
      </w:r>
    </w:p>
    <w:p w:rsidR="00142FB8" w:rsidRPr="00142FB8" w:rsidRDefault="00142FB8" w:rsidP="00142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Одновременно с поставкой каждой партии продуктов питания передавать  Заказчику надлежащим образом оформленные сопроводительные документы.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хранение продуктов питания, перевозку до пункта назначения продуктов питания,  погрузо-разгрузочные работы продуктов питания, очистку и санитарную обработку транспортных средств, используемых для перевозки продуктов питания. По требованию Заказчика предъявлять документы, подтверждающие соответствие транспорта установленным требованиям.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Производить доставку продуктов питания, а также выгрузку непосредственно по адресу, указанному в пункте 1.3 договора. Передача товара осуществляется по накладным.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Поставка осуществляется в полном объеме заказа. Частичная поставка допускается только по предварительному согласованию с Заказчиком.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Тара и упаковка должны обеспечивать сохранность продуктов питания при их транспортировке и хранении. Поставка продуктов питания производится в таре Поставщика. Тара многоразового использования подлежит возврату Поставщику.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Осуществлять замену продуктов питания, не соответствующих договору по количеству и/или ассортименту, и/или качеству, в сроки, указанные Заказчиком.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Выполнять все условия Договора.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 не вправе привлекать к исполнению договора третьих лиц.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Направлять Поставщику заказ на поставку продуктов питания </w:t>
      </w: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позднее, чем за 7 (семь) дней до планируемой поставки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заказа возможно не менее чем за 24 часа до предполагаемой даты поставки.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 заказе на поставку Заказчик указывает: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составления заявки;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дату настоящего Договора;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поставки;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и наименование Заказчика;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количество, наименование  и ассортимент поставляемых продуктов.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Заказ составляется в письменной форме, должен быть заверен печатью и подписан уполномоченными работниками Заказчика (с указанием должности).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Хранить полученные продукты питания в условиях, соответствующих действующим нормам и правилам хранения групп продуктов.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Сообщать Поставщику о несоответствии поставленного товара по количеству и/или ассортименту, и/или качеству, составлять соответствующие акты.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Отказаться от приемки продуктов питания, поставленных с нарушением сроков поставки, в нарушенной упаковке, не соответствующих ассортименту и/или количеству и/или качеству, без сопроводительных документов, предусмотренных пунктом 2.1.3 Договора. В этом случае Заказчик не подписывает накладную о приемке товара и составляет акт (в присутствии представителя поставщика), в котором указывает все несоответствия поставляемых продуктов питания условиям Договора 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Изменять по согласованию с Поставщиком количество и виды поставляемых продуктов питания через перегруппировку товарных единиц в рамках спецификации без изменения общей цены Договора.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По согласованию с Поставщиком получать товарные единицы иных фирменных наименований, производителей в случае отсутствия на рынке на момент поставки конкретной партии товара товарных единиц фирменных наименований, производителей, указанных в спецификации, без увеличения общей цены Договора и увеличения цены товарной единицы. При этом Заказчик вправе произвести перегруппировку товарных единиц в порядке, указанном в пункте 2.4.2. Договора.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2FB8" w:rsidRPr="00142FB8" w:rsidRDefault="00142FB8" w:rsidP="00142FB8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ЦЕНЫ  И  ПОРЯДОК  РАСЧЕТОВ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 Цена  Догов</w:t>
      </w:r>
      <w:r w:rsidR="0055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ора   составляет   </w:t>
      </w:r>
      <w:r w:rsidR="00555D9D" w:rsidRPr="0055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79 920,00</w:t>
      </w:r>
      <w:r w:rsidR="0055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(семьдесят девять тысяч девятьсот двадцать) рублей  00 копеек</w:t>
      </w: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 цену  Договора  входят доставка и  все  налоги, сборы и платежи.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 Оплата за  поставленную  Продукцию  производится   на основании представленных Поставщиком документов на оплату –  счета-фактуры и накладных. 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 Оплата  производится  в  безналичной  форме  в  течение 30 (Тридцати )  календарных дней  с момента получения  Продукции  от  Поставщика.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 Датой  оплаты  считается  дата  списания  денежных   средств с расчетного счета  Покупателя.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4.  ОТВЕТСТВЕННОСТЬ  СТОРОН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В случае поставки Поставщиком продуктов питания ненадлежащего качества и/или количества, и/или ассортимента Поставщик обязуется за свой счет заменить такие продукты питания на продукты питания надлежащего качества и/или количества, и/или ассортимента в сроки, указанные Заказчиком, но не менее 24 часов.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в установленные сроки Поставщик не заменит некачественные пищевые продукты и/или несоответствующие количеству и/или ассортименту, Поставщик обязуется уплатить Заказчику штраф в размере  1 % от цены поставленных пищевых продуктов ненадлежащего качества и/или несоответствующих количеству и/или ассортименту. Возмещение убытков и уплата штрафа не освобождают Поставщика от надлежащего исполнения обязательств.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Все споры, возникающие в связи с исполнением Сторонами обязательств по настоящему Договору, Стороны обязуются разрешать путем переговоров, в случае если возникший спор путем переговоров разрешить невозможно, Стороны обязуются передать возникший спор на рассмотрение Арбитражного суда г. Санкт-Петербурга и Ленинградской области.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В случае нарушения Поставщиком сроков поставки продуктов питания, Поставщик обязуется уплатить неустойку в размере 1% от цены контракта за каждый день просрочки и возместить причиненные убытки.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Ответственность сторон в иных случаях определяется в соответствии с действующим законодательством.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5. ИНЫЕ  УСЛОВИЯ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 Все изменения и дополнения к  Договору оформляются  дополнительными  соглашениями,  являющимися  неотъемлемой  частью  настоящего  Договора, в  том  числе  изменение  объемов  </w:t>
      </w: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поставляемой  Продукции,  как  в  сторону  увеличения,  так  и  в сторону  уменьшения.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Споры и разногласия по настоящему Договору разрешаются путем проведения переговоров. При не достижении согласия – в арбитражном Суде  Санкт - Петербурга и Ленинградской области.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Настоящий  Договор  может быть  расторгнут (прекращен) в случаях: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 обоюдному  согласию Сторон;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 решению  суда;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в  других  случаях,  в  соответствии  с  действующим  законодательством. 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 случае одностороннего отказа  Покупателя  от исполнения Договора   Поставщик вправе требовать оплаты поставленной  Продукции и фактически понесенных расходов, связанных с расторжением Договора.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5.5.Настоящий Договор  составлен в двух экземплярах, каждый из которых  имеет равную  юридическую силу.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6.  СРОК  ДЕЙСТВИЯ  ДОГОВОРА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  Срок действия Договора – 01.01.2015 года  до  31.12.2015 года, в  части  поставки  Продукции;        в  части  оплаты  -  до полного  исполнения обязательств по договору.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7. ЮРИДИЧЕСКИЕ  АДРЕСА  И  РЕКВИЗИТЫ  СТОРОН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ПОКУПАТЕЛЬ:                                                                ПОСТАВЩИК: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8"/>
        <w:gridCol w:w="4217"/>
        <w:gridCol w:w="1028"/>
      </w:tblGrid>
      <w:tr w:rsidR="00142FB8" w:rsidRPr="00142FB8" w:rsidTr="00292E5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МОУ «СОШ «ЛЦО»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ИНН 4703112900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КПП 470301001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109 470 300 3317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Комитета Финансов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Ленинградской области (ОФК 04, Комитет финансов администрации МО «Всеволожский муниципальный район»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ОКАТО 41413000000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Лицевой счет № 02453004430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Р/с №40204810900000002101 в отделении по Ленинградской области Северо-Западного главного управления центрального банка РФ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ИНН 7810458024   БИК 044106001</w:t>
            </w:r>
          </w:p>
          <w:p w:rsidR="00142FB8" w:rsidRPr="00142FB8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="00142FB8"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.с. 30015410029</w:t>
            </w:r>
          </w:p>
          <w:p w:rsidR="00142FB8" w:rsidRPr="00142FB8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л.с.</w:t>
            </w:r>
            <w:r w:rsidR="00142FB8"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31015310029    в Комитете финансов администрации МО «Всеволожский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район»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Юридический адрес:</w:t>
            </w:r>
          </w:p>
          <w:p w:rsidR="00292E5B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188668 Ленинградская обл. Всеволожский р-н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 </w:t>
            </w:r>
            <w:proofErr w:type="spellStart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Лесколово</w:t>
            </w:r>
            <w:proofErr w:type="spellEnd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 Красноборская 6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Тот же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ОКПО 89825294 ОКАТО 41212824005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Т.(813 70)54-167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B" w:rsidRPr="00292E5B" w:rsidRDefault="00292E5B" w:rsidP="00292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ООО «Торговля от «</w:t>
            </w:r>
            <w:proofErr w:type="spellStart"/>
            <w:r w:rsidRPr="00292E5B">
              <w:rPr>
                <w:rFonts w:ascii="Times New Roman" w:eastAsia="MS Mincho" w:hAnsi="Times New Roman" w:cs="Times New Roman"/>
              </w:rPr>
              <w:t>Петмола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>» опт»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 xml:space="preserve">Адрес:196240,Санкт-Петербург,                                          4-ый </w:t>
            </w:r>
            <w:proofErr w:type="spellStart"/>
            <w:r w:rsidRPr="00292E5B">
              <w:rPr>
                <w:rFonts w:ascii="Times New Roman" w:eastAsia="MS Mincho" w:hAnsi="Times New Roman" w:cs="Times New Roman"/>
              </w:rPr>
              <w:t>Предпортовый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 xml:space="preserve"> проезд, д. 5, литер «Л»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ИНН 7816112495/ КПП 781001001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ОГРН 1027808007897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 w:rsidRPr="00292E5B">
              <w:rPr>
                <w:rFonts w:ascii="Times New Roman" w:eastAsia="MS Mincho" w:hAnsi="Times New Roman" w:cs="Times New Roman"/>
              </w:rPr>
              <w:t>Банк:ДО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 xml:space="preserve"> «Московский»                                              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ПАО«</w:t>
            </w:r>
            <w:proofErr w:type="spellStart"/>
            <w:r w:rsidRPr="00292E5B">
              <w:rPr>
                <w:rFonts w:ascii="Times New Roman" w:eastAsia="MS Mincho" w:hAnsi="Times New Roman" w:cs="Times New Roman"/>
              </w:rPr>
              <w:t>БанкСанкт-Петербург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 xml:space="preserve">»,                               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г. Санкт-Петербург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р/с 40702810616000005800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К/с 30101810900000000790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БИК 044030790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ОКПО 45492437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тел:(812)605-00-20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2FB8" w:rsidRPr="00142FB8" w:rsidTr="00142FB8">
        <w:trPr>
          <w:gridAfter w:val="1"/>
          <w:wAfter w:w="1028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МОУ «СОШ «ЛЦО»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E5B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     /Глазунова В.Г./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E5B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</w:t>
            </w:r>
          </w:p>
          <w:p w:rsidR="00142FB8" w:rsidRPr="00142FB8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«Торговля от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Петмола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»опт»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</w:t>
            </w:r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  / </w:t>
            </w:r>
            <w:proofErr w:type="spellStart"/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>Малькевич</w:t>
            </w:r>
            <w:proofErr w:type="spellEnd"/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A3243" w:rsidRDefault="004A3243"/>
    <w:p w:rsidR="008230C8" w:rsidRDefault="008230C8"/>
    <w:p w:rsidR="00727A4F" w:rsidRDefault="008230C8"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 </w:t>
      </w:r>
    </w:p>
    <w:tbl>
      <w:tblPr>
        <w:tblW w:w="11000" w:type="dxa"/>
        <w:tblInd w:w="78" w:type="dxa"/>
        <w:tblLook w:val="04A0"/>
      </w:tblPr>
      <w:tblGrid>
        <w:gridCol w:w="432"/>
        <w:gridCol w:w="1280"/>
        <w:gridCol w:w="3560"/>
        <w:gridCol w:w="1260"/>
        <w:gridCol w:w="540"/>
        <w:gridCol w:w="980"/>
        <w:gridCol w:w="980"/>
        <w:gridCol w:w="1040"/>
        <w:gridCol w:w="980"/>
      </w:tblGrid>
      <w:tr w:rsidR="00727A4F" w:rsidRPr="00727A4F" w:rsidTr="00727A4F">
        <w:trPr>
          <w:trHeight w:val="204"/>
        </w:trPr>
        <w:tc>
          <w:tcPr>
            <w:tcW w:w="11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1 к договору № _______</w:t>
            </w:r>
          </w:p>
        </w:tc>
      </w:tr>
      <w:tr w:rsidR="00727A4F" w:rsidRPr="00727A4F" w:rsidTr="00727A4F">
        <w:trPr>
          <w:trHeight w:val="204"/>
        </w:trPr>
        <w:tc>
          <w:tcPr>
            <w:tcW w:w="11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«_____» декабря 2015 года</w:t>
            </w:r>
          </w:p>
        </w:tc>
      </w:tr>
      <w:tr w:rsidR="00727A4F" w:rsidRPr="00727A4F" w:rsidTr="00727A4F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7A4F" w:rsidRPr="00727A4F" w:rsidTr="00727A4F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7A4F" w:rsidRPr="00727A4F" w:rsidTr="00727A4F">
        <w:trPr>
          <w:trHeight w:val="204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Спецификация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7A4F" w:rsidRPr="00727A4F" w:rsidTr="00727A4F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7A4F" w:rsidRPr="00727A4F" w:rsidTr="00727A4F">
        <w:trPr>
          <w:trHeight w:val="81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единицы товара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Нормативный документ: ГОСТ, ОСТ, РСТ РФ,ТУ, </w:t>
            </w:r>
            <w:proofErr w:type="spellStart"/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ТР (технический регламент)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Особые условия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 с НДС, в руб.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стоимость товара, с НДС в 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НДС, руб.</w:t>
            </w:r>
          </w:p>
        </w:tc>
      </w:tr>
      <w:tr w:rsidR="00727A4F" w:rsidRPr="00727A4F" w:rsidTr="00727A4F">
        <w:trPr>
          <w:trHeight w:val="2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7A4F" w:rsidRPr="00727A4F" w:rsidTr="00727A4F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Сардельки говяжьи Вес., кг. 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Остаточный срок годности 80% Россия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компонентов, полученных с применением ГМО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7A4F" w:rsidRPr="00727A4F" w:rsidTr="00727A4F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Сосиски говяжьи высший сорт. Вес., кг. 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Остаточный срок годности 80% Россия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компонентов, полученных с применением ГМО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79 920,00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7 265,45</w:t>
            </w:r>
          </w:p>
        </w:tc>
      </w:tr>
      <w:tr w:rsidR="00727A4F" w:rsidRPr="00727A4F" w:rsidTr="00727A4F">
        <w:trPr>
          <w:trHeight w:val="204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7 265,45</w:t>
            </w:r>
          </w:p>
        </w:tc>
      </w:tr>
      <w:tr w:rsidR="00727A4F" w:rsidRPr="00727A4F" w:rsidTr="00727A4F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7A4F" w:rsidRPr="00727A4F" w:rsidTr="00727A4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7A4F" w:rsidRPr="00727A4F" w:rsidTr="00727A4F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</w:tr>
      <w:tr w:rsidR="00727A4F" w:rsidRPr="00727A4F" w:rsidTr="00727A4F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727A4F" w:rsidRPr="00727A4F" w:rsidTr="00727A4F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«СОШ «ЛЦО»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"Торговля от "</w:t>
            </w:r>
            <w:proofErr w:type="spellStart"/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Петмола</w:t>
            </w:r>
            <w:proofErr w:type="spellEnd"/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опт"</w:t>
            </w:r>
          </w:p>
        </w:tc>
      </w:tr>
      <w:tr w:rsidR="00727A4F" w:rsidRPr="00727A4F" w:rsidTr="00727A4F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7A4F" w:rsidRPr="00727A4F" w:rsidTr="00727A4F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______________________В.Г.Глазунова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4F" w:rsidRPr="00727A4F" w:rsidRDefault="00727A4F" w:rsidP="0072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 </w:t>
            </w:r>
            <w:proofErr w:type="spellStart"/>
            <w:r w:rsidRPr="0072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И.В.Малькевич</w:t>
            </w:r>
            <w:proofErr w:type="spellEnd"/>
          </w:p>
        </w:tc>
      </w:tr>
    </w:tbl>
    <w:p w:rsidR="008230C8" w:rsidRDefault="008230C8" w:rsidP="00727A4F"/>
    <w:sectPr w:rsidR="008230C8" w:rsidSect="00727A4F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4F0"/>
    <w:multiLevelType w:val="hybridMultilevel"/>
    <w:tmpl w:val="5D4814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42FB8"/>
    <w:rsid w:val="000C7C3D"/>
    <w:rsid w:val="00142FB8"/>
    <w:rsid w:val="00292E5B"/>
    <w:rsid w:val="004A3243"/>
    <w:rsid w:val="0050581A"/>
    <w:rsid w:val="00555D9D"/>
    <w:rsid w:val="00727A4F"/>
    <w:rsid w:val="008230C8"/>
    <w:rsid w:val="00AB0BBE"/>
    <w:rsid w:val="00C91F31"/>
    <w:rsid w:val="00CF6830"/>
    <w:rsid w:val="00EB5810"/>
    <w:rsid w:val="00F4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Siratski</dc:creator>
  <cp:lastModifiedBy>admin</cp:lastModifiedBy>
  <cp:revision>9</cp:revision>
  <dcterms:created xsi:type="dcterms:W3CDTF">2015-12-23T08:02:00Z</dcterms:created>
  <dcterms:modified xsi:type="dcterms:W3CDTF">2015-12-28T07:44:00Z</dcterms:modified>
</cp:coreProperties>
</file>