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10632" w:type="dxa"/>
        <w:tblLook w:val="04A0"/>
      </w:tblPr>
      <w:tblGrid>
        <w:gridCol w:w="5812"/>
        <w:gridCol w:w="4820"/>
      </w:tblGrid>
      <w:tr w:rsidR="0057461E" w:rsidRPr="00230D78" w:rsidTr="009E5DAB">
        <w:tc>
          <w:tcPr>
            <w:tcW w:w="5812" w:type="dxa"/>
          </w:tcPr>
          <w:p w:rsidR="0057461E" w:rsidRPr="00230D78" w:rsidRDefault="0057461E" w:rsidP="0057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57461E" w:rsidRPr="00230D78" w:rsidRDefault="0057461E" w:rsidP="0057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57461E" w:rsidRPr="00230D78" w:rsidRDefault="0057461E" w:rsidP="0057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№______ </w:t>
            </w:r>
            <w:proofErr w:type="gramStart"/>
            <w:r w:rsidRPr="002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230D78" w:rsidRPr="00230D78" w:rsidRDefault="00230D78" w:rsidP="0057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D78" w:rsidRPr="00230D78" w:rsidRDefault="00230D78" w:rsidP="0023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78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  <w:p w:rsidR="00230D78" w:rsidRPr="00230D78" w:rsidRDefault="00230D78" w:rsidP="0023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78">
              <w:rPr>
                <w:rFonts w:ascii="Times New Roman" w:hAnsi="Times New Roman" w:cs="Times New Roman"/>
                <w:sz w:val="24"/>
                <w:szCs w:val="24"/>
              </w:rPr>
              <w:t>мнение ППО</w:t>
            </w:r>
          </w:p>
          <w:p w:rsidR="00230D78" w:rsidRPr="00230D78" w:rsidRDefault="00230D78" w:rsidP="002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7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230D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0D7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4820" w:type="dxa"/>
          </w:tcPr>
          <w:p w:rsidR="0057461E" w:rsidRPr="00230D78" w:rsidRDefault="0057461E" w:rsidP="0057461E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7461E" w:rsidRPr="00230D78" w:rsidRDefault="0057461E" w:rsidP="0057461E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МОУ «СОШ «ЛЦО»</w:t>
            </w:r>
          </w:p>
          <w:p w:rsidR="008E39FB" w:rsidRDefault="0057461E" w:rsidP="0057461E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 от _________________</w:t>
            </w:r>
          </w:p>
          <w:p w:rsidR="008E39FB" w:rsidRDefault="008E39FB" w:rsidP="0057461E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FB" w:rsidRPr="008E39FB" w:rsidRDefault="008E39FB" w:rsidP="008E39FB">
            <w:pPr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9FB">
              <w:rPr>
                <w:rFonts w:ascii="Times New Roman" w:hAnsi="Times New Roman" w:cs="Times New Roman"/>
                <w:sz w:val="24"/>
                <w:szCs w:val="24"/>
              </w:rPr>
              <w:t>___________________ Глазунова В.Г.</w:t>
            </w:r>
          </w:p>
          <w:p w:rsidR="0057461E" w:rsidRPr="00230D78" w:rsidRDefault="0057461E" w:rsidP="0057461E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61E" w:rsidRPr="00230D78" w:rsidRDefault="0057461E" w:rsidP="0057461E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25C" w:rsidRPr="00230D78" w:rsidRDefault="0072325C" w:rsidP="00A5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62" w:rsidRPr="00230D78" w:rsidRDefault="00A53662" w:rsidP="00574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78">
        <w:rPr>
          <w:rFonts w:ascii="Times New Roman" w:hAnsi="Times New Roman" w:cs="Times New Roman"/>
          <w:b/>
          <w:sz w:val="24"/>
          <w:szCs w:val="24"/>
        </w:rPr>
        <w:t>П</w:t>
      </w:r>
      <w:r w:rsidR="00230D7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53662" w:rsidRPr="00230D78" w:rsidRDefault="00A53662" w:rsidP="00574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78">
        <w:rPr>
          <w:rFonts w:ascii="Times New Roman" w:hAnsi="Times New Roman" w:cs="Times New Roman"/>
          <w:b/>
          <w:sz w:val="24"/>
          <w:szCs w:val="24"/>
        </w:rPr>
        <w:t>о работе педагогического коллектива</w:t>
      </w:r>
      <w:r w:rsidR="002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78">
        <w:rPr>
          <w:rFonts w:ascii="Times New Roman" w:hAnsi="Times New Roman" w:cs="Times New Roman"/>
          <w:b/>
          <w:sz w:val="24"/>
          <w:szCs w:val="24"/>
        </w:rPr>
        <w:t>над единой методической темой</w:t>
      </w:r>
    </w:p>
    <w:p w:rsidR="0057461E" w:rsidRPr="00230D78" w:rsidRDefault="0057461E" w:rsidP="00574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62" w:rsidRPr="00230D78" w:rsidRDefault="00A53662" w:rsidP="0023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3662" w:rsidRPr="00230D78" w:rsidRDefault="00A53662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1.1. Работа над единой методической темой — одна из форм методической работы в МБОУ СОШ№12, одно из связующих звеньев творческих интересов педагогов.</w:t>
      </w:r>
    </w:p>
    <w:p w:rsidR="0022018A" w:rsidRPr="00230D78" w:rsidRDefault="00A53662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1.2. Единая методическая тема позволяет наиболее актив</w:t>
      </w:r>
      <w:r w:rsidR="0022018A" w:rsidRPr="00230D78">
        <w:rPr>
          <w:rFonts w:ascii="Times New Roman" w:hAnsi="Times New Roman" w:cs="Times New Roman"/>
          <w:sz w:val="24"/>
          <w:szCs w:val="24"/>
        </w:rPr>
        <w:t>но влиять на развитие различных форм самообразования, носит циклический характер, охватывает как урочную, так и внеурочную деятельность педагога.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1.3. Единая методическая тема определяется исходя из интересов и возможностей педагогического коллектива, ее актуальности в современных условиях, с учетом региональных особенностей и степени разработанности данной проблемы в теории и практике педагогической деятельности.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1.4. В разработке единой методической темы участвуют все члены администрации школы, руководители ШМО и большая часть педагогов.</w:t>
      </w:r>
    </w:p>
    <w:p w:rsidR="00230D78" w:rsidRDefault="00230D78" w:rsidP="0023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8A" w:rsidRPr="00230D78" w:rsidRDefault="0022018A" w:rsidP="0023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78">
        <w:rPr>
          <w:rFonts w:ascii="Times New Roman" w:hAnsi="Times New Roman" w:cs="Times New Roman"/>
          <w:b/>
          <w:sz w:val="24"/>
          <w:szCs w:val="24"/>
        </w:rPr>
        <w:t>2. Цели и задачи разработки единой методической темы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2.1. Цель разработки единой методической темы — повышение качества образования путем совершенствования профессионального мастерства педагогов.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 xml:space="preserve"> 2.2. Задачи: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повышение уровня научно-теоретической подготовки учителей;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включение педагогов в различные виды творческой педагогической деятельности;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обобщение и внедрение в практику передового опыта педагогов.</w:t>
      </w:r>
    </w:p>
    <w:p w:rsidR="00230D78" w:rsidRDefault="00230D78" w:rsidP="0023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8A" w:rsidRPr="00230D78" w:rsidRDefault="0022018A" w:rsidP="0023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78">
        <w:rPr>
          <w:rFonts w:ascii="Times New Roman" w:hAnsi="Times New Roman" w:cs="Times New Roman"/>
          <w:b/>
          <w:sz w:val="24"/>
          <w:szCs w:val="24"/>
        </w:rPr>
        <w:t>3. Управление и технология действий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3.1. Работа над единой методической темой осуществляется в соответствии со следующим алгоритмом действий: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определение научно-методической темы;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изучение разработанности данной темы;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определение этапов работы и изучаемых разделов темы на каждом этапе;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создание проблемных, творческих групп, подборка и распределение заданий;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подготовка картотеки, статей, научно-методической литературы, электронного банка информации;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подготовка рекомендаций по выбору вариантов тем для самообразования;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разработка тем, вопросов и заданий для теоретических семинаров, практикумов и других форм проведения методической работы;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формирование плана-графика осуществления контроля работы над проблемами единой методической темы;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индивидуальные и групповые консультации.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3.2. Единая методическая тема определяется, как правило, на срок от трех до пяти лет с разбивкой по годам.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3.3. Ежегодно подводятся промежуточные итоги работы над единой методической темой.</w:t>
      </w:r>
    </w:p>
    <w:p w:rsidR="00230D78" w:rsidRDefault="00230D78" w:rsidP="0023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8A" w:rsidRPr="00230D78" w:rsidRDefault="0022018A" w:rsidP="0023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78">
        <w:rPr>
          <w:rFonts w:ascii="Times New Roman" w:hAnsi="Times New Roman" w:cs="Times New Roman"/>
          <w:b/>
          <w:sz w:val="24"/>
          <w:szCs w:val="24"/>
        </w:rPr>
        <w:t>4. Планирование работы над единой методической темой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4.1. Для оптимизации работы над единой методической темой составляется план (примерная форма такого плана представлена в приложении).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lastRenderedPageBreak/>
        <w:t>4.2. На первом этапе работы над единой методической темой осуществляются следующие организационные мероприятия: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изучение документации, методической литературы;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выбор тематики работы школьными методическими объединениями;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определение состава проблемных и творческих групп учителей, классных руководителей;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определение тематики заседаний педагогическихсоветов, теоретических семинаров и психологических практикумов;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обзор (презентации) литературы по методике самообразования;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пропаганда материалов и разъяснение преимуществ новых подходов и методов;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разработка индивидуальных тем самообразования;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составление плана-графика контроля работы.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4.3. На втором этапе осуществляется поддержка педагогов, ориентированная на внедрение новых для школы идей: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практическое обучение учителей, классных руководителей по использованию рекомендаций;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апробация членами творческих, проблемных групп новых методов и приемов работы;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проведение различных форм методической работы, адекватных содержанию единой методической темы (организационно-деятельностные игры, круглые столы, коллективное обсуждение докладов, выступлений, опережающее моделирование уроков, дел и т.д.);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реализация плана-графика контроля (изучение хода и предварительных итогов внедрения единой методической темы).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4.4. На третьем этапе осуществляются: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обобщение и оценка результатов работы над единой методической темой в «Школе педагогического мастерства», педагогических мастерских, мастер-классах;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активное внедрение полученных результатов работы;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распространение передового педагогического опыта творческих групп учителей, классных руководителей, выпуск методических бюллетеней, методических сборников, методических рекомендаций и т.д.;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проведение творческих отчетов, открытых уроков и мероприятий, оформление выставок, организация стажировок, тематических консультаций.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4.5. На четвертом (заключительном) этапе работы проводятся:</w:t>
      </w:r>
    </w:p>
    <w:p w:rsidR="0022018A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анализ работы педагогического коллектива над единой методической темой (заседания ШМО, методического совета);</w:t>
      </w:r>
    </w:p>
    <w:p w:rsidR="00083D89" w:rsidRPr="00230D78" w:rsidRDefault="0022018A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D78">
        <w:rPr>
          <w:rFonts w:ascii="Times New Roman" w:hAnsi="Times New Roman" w:cs="Times New Roman"/>
          <w:sz w:val="24"/>
          <w:szCs w:val="24"/>
        </w:rPr>
        <w:t>• презентация результатов работы над единой методической темой (заседание педагогического совета, научно-практическая конференция, открытые мероприятия, в том числе на муниципальном и региональном уровнях);</w:t>
      </w:r>
      <w:proofErr w:type="gramEnd"/>
    </w:p>
    <w:p w:rsidR="00AD3826" w:rsidRPr="00230D78" w:rsidRDefault="00AD3826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организация тематических выставок;</w:t>
      </w:r>
    </w:p>
    <w:p w:rsidR="00AD3826" w:rsidRPr="00230D78" w:rsidRDefault="00AD3826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оценка уровня профессионального мастерства педагогов;</w:t>
      </w:r>
    </w:p>
    <w:p w:rsidR="00AD3826" w:rsidRPr="00230D78" w:rsidRDefault="00AD3826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оформление материалов из опыта работы различных категорий педагогических работников для методического кабинета;</w:t>
      </w:r>
    </w:p>
    <w:p w:rsidR="00AD3826" w:rsidRPr="00230D78" w:rsidRDefault="00AD3826" w:rsidP="0023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78">
        <w:rPr>
          <w:rFonts w:ascii="Times New Roman" w:hAnsi="Times New Roman" w:cs="Times New Roman"/>
          <w:sz w:val="24"/>
          <w:szCs w:val="24"/>
        </w:rPr>
        <w:t>• определение перспектив дальнейшего развития методической работы.</w:t>
      </w:r>
    </w:p>
    <w:p w:rsidR="00230D78" w:rsidRDefault="00230D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7461E" w:rsidRPr="00230D78" w:rsidRDefault="00230D78" w:rsidP="00230D7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AD3826" w:rsidRPr="00230D78" w:rsidRDefault="001D3056" w:rsidP="005746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D78">
        <w:rPr>
          <w:rFonts w:ascii="Times New Roman" w:hAnsi="Times New Roman" w:cs="Times New Roman"/>
          <w:b/>
          <w:i/>
          <w:sz w:val="24"/>
          <w:szCs w:val="24"/>
        </w:rPr>
        <w:t>Форма плана работы над единой методической темой</w:t>
      </w:r>
    </w:p>
    <w:tbl>
      <w:tblPr>
        <w:tblStyle w:val="a3"/>
        <w:tblW w:w="9889" w:type="dxa"/>
        <w:tblLook w:val="04A0"/>
      </w:tblPr>
      <w:tblGrid>
        <w:gridCol w:w="1888"/>
        <w:gridCol w:w="2106"/>
        <w:gridCol w:w="2056"/>
        <w:gridCol w:w="1855"/>
        <w:gridCol w:w="1984"/>
      </w:tblGrid>
      <w:tr w:rsidR="001D3056" w:rsidRPr="00230D78" w:rsidTr="0057461E">
        <w:tc>
          <w:tcPr>
            <w:tcW w:w="1888" w:type="dxa"/>
            <w:vMerge w:val="restart"/>
          </w:tcPr>
          <w:p w:rsidR="0057461E" w:rsidRPr="00230D78" w:rsidRDefault="0057461E" w:rsidP="0057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61E" w:rsidRPr="00230D78" w:rsidRDefault="0057461E" w:rsidP="0057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61E" w:rsidRPr="00230D78" w:rsidRDefault="0057461E" w:rsidP="0057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56" w:rsidRPr="00230D78" w:rsidRDefault="001D3056" w:rsidP="0057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0D78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8001" w:type="dxa"/>
            <w:gridSpan w:val="4"/>
          </w:tcPr>
          <w:p w:rsidR="001D3056" w:rsidRPr="00230D78" w:rsidRDefault="001D3056" w:rsidP="001D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D3056" w:rsidRPr="00230D78" w:rsidTr="0057461E">
        <w:trPr>
          <w:cantSplit/>
          <w:trHeight w:val="1214"/>
        </w:trPr>
        <w:tc>
          <w:tcPr>
            <w:tcW w:w="1888" w:type="dxa"/>
            <w:vMerge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3056" w:rsidRPr="00230D78" w:rsidRDefault="001D3056" w:rsidP="001D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78">
              <w:rPr>
                <w:rFonts w:ascii="Times New Roman" w:hAnsi="Times New Roman" w:cs="Times New Roman"/>
                <w:sz w:val="24"/>
                <w:szCs w:val="24"/>
              </w:rPr>
              <w:t>Деятельность педсовета, методического совета</w:t>
            </w:r>
          </w:p>
        </w:tc>
        <w:tc>
          <w:tcPr>
            <w:tcW w:w="2056" w:type="dxa"/>
          </w:tcPr>
          <w:p w:rsidR="001D3056" w:rsidRPr="00230D78" w:rsidRDefault="001D3056" w:rsidP="001D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78">
              <w:rPr>
                <w:rFonts w:ascii="Times New Roman" w:hAnsi="Times New Roman" w:cs="Times New Roman"/>
                <w:sz w:val="24"/>
                <w:szCs w:val="24"/>
              </w:rPr>
              <w:t>Деятельность ШМО</w:t>
            </w:r>
          </w:p>
        </w:tc>
        <w:tc>
          <w:tcPr>
            <w:tcW w:w="1855" w:type="dxa"/>
          </w:tcPr>
          <w:p w:rsidR="001D3056" w:rsidRPr="00230D78" w:rsidRDefault="001D3056" w:rsidP="005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7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984" w:type="dxa"/>
          </w:tcPr>
          <w:p w:rsidR="001D3056" w:rsidRPr="00230D78" w:rsidRDefault="001D3056" w:rsidP="0057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мониторингу деятельности </w:t>
            </w:r>
          </w:p>
        </w:tc>
      </w:tr>
      <w:tr w:rsidR="001D3056" w:rsidRPr="00230D78" w:rsidTr="0057461E">
        <w:tc>
          <w:tcPr>
            <w:tcW w:w="1888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6" w:rsidRPr="00230D78" w:rsidTr="0057461E">
        <w:tc>
          <w:tcPr>
            <w:tcW w:w="1888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056" w:rsidRPr="00230D78" w:rsidRDefault="001D3056" w:rsidP="00AD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056" w:rsidRPr="00230D78" w:rsidRDefault="001D3056" w:rsidP="00AD38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56" w:rsidRPr="00230D78" w:rsidSect="00230D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62"/>
    <w:rsid w:val="00020BCF"/>
    <w:rsid w:val="00083D89"/>
    <w:rsid w:val="001D3056"/>
    <w:rsid w:val="0022018A"/>
    <w:rsid w:val="00230D78"/>
    <w:rsid w:val="0038465C"/>
    <w:rsid w:val="0057461E"/>
    <w:rsid w:val="006E5995"/>
    <w:rsid w:val="0072325C"/>
    <w:rsid w:val="008E39FB"/>
    <w:rsid w:val="00A53662"/>
    <w:rsid w:val="00AD3826"/>
    <w:rsid w:val="00C2793F"/>
    <w:rsid w:val="00F512BF"/>
    <w:rsid w:val="00F6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59FD-59E1-4413-B98F-4509C67E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Kamalya</dc:creator>
  <cp:lastModifiedBy>admin</cp:lastModifiedBy>
  <cp:revision>4</cp:revision>
  <cp:lastPrinted>2002-01-01T01:30:00Z</cp:lastPrinted>
  <dcterms:created xsi:type="dcterms:W3CDTF">2015-03-02T11:26:00Z</dcterms:created>
  <dcterms:modified xsi:type="dcterms:W3CDTF">2015-06-22T12:52:00Z</dcterms:modified>
</cp:coreProperties>
</file>